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FDDAD" w14:textId="77777777" w:rsidR="00510CA5" w:rsidRPr="00FA2D24" w:rsidRDefault="00510CA5" w:rsidP="008335F4">
      <w:pPr>
        <w:pStyle w:val="BodyText"/>
        <w:rPr>
          <w:rFonts w:ascii="Arial" w:hAnsi="Arial" w:cs="Arial"/>
          <w:b/>
          <w:sz w:val="28"/>
          <w:szCs w:val="28"/>
        </w:rPr>
      </w:pPr>
    </w:p>
    <w:p w14:paraId="7A6174A3" w14:textId="77777777" w:rsidR="00460FD7" w:rsidRPr="00FA2D24" w:rsidRDefault="00AA76B8" w:rsidP="00460FD7">
      <w:pPr>
        <w:pStyle w:val="BodyText"/>
        <w:jc w:val="center"/>
        <w:rPr>
          <w:rFonts w:ascii="Arial" w:hAnsi="Arial" w:cs="Arial"/>
          <w:b/>
          <w:sz w:val="28"/>
          <w:szCs w:val="28"/>
        </w:rPr>
      </w:pPr>
      <w:r w:rsidRPr="00FA2D24">
        <w:rPr>
          <w:rFonts w:ascii="Arial" w:hAnsi="Arial" w:cs="Arial"/>
          <w:b/>
          <w:sz w:val="28"/>
          <w:szCs w:val="28"/>
        </w:rPr>
        <w:t xml:space="preserve"> </w:t>
      </w:r>
      <w:r w:rsidR="00460FD7" w:rsidRPr="00FA2D24">
        <w:rPr>
          <w:rFonts w:ascii="Arial" w:hAnsi="Arial" w:cs="Arial"/>
          <w:b/>
          <w:sz w:val="28"/>
          <w:szCs w:val="28"/>
        </w:rPr>
        <w:t>CITY OF MANTECA</w:t>
      </w:r>
    </w:p>
    <w:p w14:paraId="27C9A94B" w14:textId="77777777" w:rsidR="00FA2D24" w:rsidRPr="00FA2D24" w:rsidRDefault="00FA2D24" w:rsidP="00460FD7">
      <w:pPr>
        <w:pStyle w:val="BodyText"/>
        <w:jc w:val="center"/>
        <w:rPr>
          <w:rFonts w:ascii="Arial" w:hAnsi="Arial" w:cs="Arial"/>
          <w:b/>
          <w:sz w:val="28"/>
          <w:szCs w:val="28"/>
        </w:rPr>
      </w:pPr>
    </w:p>
    <w:p w14:paraId="380B1B11" w14:textId="7D1AF6AB" w:rsidR="00FA2D24" w:rsidRPr="00FA2D24" w:rsidRDefault="00FA2D24" w:rsidP="00460FD7">
      <w:pPr>
        <w:pStyle w:val="BodyText"/>
        <w:jc w:val="center"/>
        <w:rPr>
          <w:rFonts w:ascii="Arial" w:hAnsi="Arial" w:cs="Arial"/>
          <w:b/>
          <w:sz w:val="28"/>
          <w:szCs w:val="28"/>
        </w:rPr>
      </w:pPr>
      <w:r w:rsidRPr="00FA2D24">
        <w:rPr>
          <w:rFonts w:ascii="Arial" w:hAnsi="Arial" w:cs="Arial"/>
          <w:b/>
          <w:sz w:val="28"/>
          <w:szCs w:val="28"/>
        </w:rPr>
        <w:t>GENERAL MUNICIPAL ELECTION</w:t>
      </w:r>
    </w:p>
    <w:p w14:paraId="4807EB32" w14:textId="07C4789F" w:rsidR="00BE7C7F" w:rsidRPr="00FA2D24" w:rsidRDefault="00460FD7" w:rsidP="00460FD7">
      <w:pPr>
        <w:pStyle w:val="BodyText"/>
        <w:jc w:val="center"/>
        <w:rPr>
          <w:rFonts w:ascii="Arial" w:hAnsi="Arial" w:cs="Arial"/>
          <w:b/>
          <w:sz w:val="28"/>
          <w:szCs w:val="28"/>
        </w:rPr>
      </w:pPr>
      <w:r w:rsidRPr="00FA2D24">
        <w:rPr>
          <w:rFonts w:ascii="Arial" w:hAnsi="Arial" w:cs="Arial"/>
          <w:b/>
          <w:sz w:val="28"/>
          <w:szCs w:val="28"/>
        </w:rPr>
        <w:t xml:space="preserve">NOTICE OF </w:t>
      </w:r>
      <w:r w:rsidR="008C23F9" w:rsidRPr="00FA2D24">
        <w:rPr>
          <w:rFonts w:ascii="Arial" w:hAnsi="Arial" w:cs="Arial"/>
          <w:b/>
          <w:sz w:val="28"/>
          <w:szCs w:val="28"/>
        </w:rPr>
        <w:t>MEASURE TO BE VOTED ON</w:t>
      </w:r>
    </w:p>
    <w:p w14:paraId="72D6C397" w14:textId="77777777" w:rsidR="00221A3F" w:rsidRPr="00155F6B" w:rsidRDefault="00221A3F" w:rsidP="00BE7C7F">
      <w:pPr>
        <w:pStyle w:val="BodyText"/>
        <w:jc w:val="center"/>
        <w:rPr>
          <w:rFonts w:ascii="Calibri" w:hAnsi="Calibri"/>
          <w:b/>
          <w:sz w:val="22"/>
          <w:szCs w:val="22"/>
        </w:rPr>
      </w:pPr>
    </w:p>
    <w:p w14:paraId="345B5845" w14:textId="04EA5F4A" w:rsidR="008C23F9" w:rsidRPr="00B91741" w:rsidRDefault="00BE7C7F" w:rsidP="00B66F52">
      <w:pPr>
        <w:jc w:val="both"/>
        <w:rPr>
          <w:rFonts w:ascii="Arial" w:hAnsi="Arial" w:cs="Arial"/>
          <w:szCs w:val="22"/>
        </w:rPr>
      </w:pPr>
      <w:r w:rsidRPr="00B91741">
        <w:rPr>
          <w:rFonts w:ascii="Arial" w:hAnsi="Arial" w:cs="Arial"/>
          <w:b/>
          <w:szCs w:val="22"/>
        </w:rPr>
        <w:t>NOTICE IS HEREBY GIVEN</w:t>
      </w:r>
      <w:r w:rsidRPr="00B91741">
        <w:rPr>
          <w:rFonts w:ascii="Arial" w:hAnsi="Arial" w:cs="Arial"/>
          <w:szCs w:val="22"/>
        </w:rPr>
        <w:t>, that the following measure</w:t>
      </w:r>
      <w:r w:rsidR="00302DFF" w:rsidRPr="00B91741">
        <w:rPr>
          <w:rFonts w:ascii="Arial" w:hAnsi="Arial" w:cs="Arial"/>
          <w:szCs w:val="22"/>
        </w:rPr>
        <w:t xml:space="preserve"> is</w:t>
      </w:r>
      <w:r w:rsidRPr="00B91741">
        <w:rPr>
          <w:rFonts w:ascii="Arial" w:hAnsi="Arial" w:cs="Arial"/>
          <w:szCs w:val="22"/>
        </w:rPr>
        <w:t xml:space="preserve"> to be voted on at the </w:t>
      </w:r>
      <w:r w:rsidR="000647F7" w:rsidRPr="00B91741">
        <w:rPr>
          <w:rFonts w:ascii="Arial" w:hAnsi="Arial" w:cs="Arial"/>
          <w:szCs w:val="22"/>
        </w:rPr>
        <w:t>General</w:t>
      </w:r>
      <w:r w:rsidR="00BF32BE" w:rsidRPr="00B91741">
        <w:rPr>
          <w:rFonts w:ascii="Arial" w:hAnsi="Arial" w:cs="Arial"/>
          <w:szCs w:val="22"/>
        </w:rPr>
        <w:t xml:space="preserve"> Municipal</w:t>
      </w:r>
      <w:r w:rsidR="00221A3F" w:rsidRPr="00B91741">
        <w:rPr>
          <w:rFonts w:ascii="Arial" w:hAnsi="Arial" w:cs="Arial"/>
          <w:szCs w:val="22"/>
        </w:rPr>
        <w:t xml:space="preserve"> </w:t>
      </w:r>
      <w:r w:rsidRPr="00B91741">
        <w:rPr>
          <w:rFonts w:ascii="Arial" w:hAnsi="Arial" w:cs="Arial"/>
          <w:szCs w:val="22"/>
        </w:rPr>
        <w:t xml:space="preserve">Election, to be held within </w:t>
      </w:r>
      <w:r w:rsidR="000647F7" w:rsidRPr="00B91741">
        <w:rPr>
          <w:rFonts w:ascii="Arial" w:hAnsi="Arial" w:cs="Arial"/>
          <w:szCs w:val="22"/>
        </w:rPr>
        <w:t>the City of Manteca</w:t>
      </w:r>
      <w:r w:rsidRPr="00B91741">
        <w:rPr>
          <w:rFonts w:ascii="Arial" w:hAnsi="Arial" w:cs="Arial"/>
          <w:szCs w:val="22"/>
        </w:rPr>
        <w:t xml:space="preserve">, County of </w:t>
      </w:r>
      <w:r w:rsidR="000647F7" w:rsidRPr="00B91741">
        <w:rPr>
          <w:rFonts w:ascii="Arial" w:hAnsi="Arial" w:cs="Arial"/>
          <w:szCs w:val="22"/>
        </w:rPr>
        <w:t>San Joaquin</w:t>
      </w:r>
      <w:r w:rsidR="007046FF" w:rsidRPr="00B91741">
        <w:rPr>
          <w:rFonts w:ascii="Arial" w:hAnsi="Arial" w:cs="Arial"/>
          <w:szCs w:val="22"/>
        </w:rPr>
        <w:t xml:space="preserve">, on Tuesday, </w:t>
      </w:r>
      <w:r w:rsidR="000647F7" w:rsidRPr="00B91741">
        <w:rPr>
          <w:rFonts w:ascii="Arial" w:hAnsi="Arial" w:cs="Arial"/>
          <w:szCs w:val="22"/>
        </w:rPr>
        <w:t>November</w:t>
      </w:r>
      <w:r w:rsidR="007046FF" w:rsidRPr="00B91741">
        <w:rPr>
          <w:rFonts w:ascii="Arial" w:hAnsi="Arial" w:cs="Arial"/>
          <w:szCs w:val="22"/>
        </w:rPr>
        <w:t xml:space="preserve"> </w:t>
      </w:r>
      <w:r w:rsidR="007E00EC" w:rsidRPr="00B91741">
        <w:rPr>
          <w:rFonts w:ascii="Arial" w:hAnsi="Arial" w:cs="Arial"/>
          <w:szCs w:val="22"/>
        </w:rPr>
        <w:t>5</w:t>
      </w:r>
      <w:r w:rsidR="00BF32BE" w:rsidRPr="00B91741">
        <w:rPr>
          <w:rFonts w:ascii="Arial" w:hAnsi="Arial" w:cs="Arial"/>
          <w:szCs w:val="22"/>
        </w:rPr>
        <w:t xml:space="preserve">, </w:t>
      </w:r>
      <w:r w:rsidR="007046FF" w:rsidRPr="00B91741">
        <w:rPr>
          <w:rFonts w:ascii="Arial" w:hAnsi="Arial" w:cs="Arial"/>
          <w:szCs w:val="22"/>
        </w:rPr>
        <w:t>202</w:t>
      </w:r>
      <w:r w:rsidR="007E00EC" w:rsidRPr="00B91741">
        <w:rPr>
          <w:rFonts w:ascii="Arial" w:hAnsi="Arial" w:cs="Arial"/>
          <w:szCs w:val="22"/>
        </w:rPr>
        <w:t>4</w:t>
      </w:r>
      <w:r w:rsidR="00227104" w:rsidRPr="00B91741">
        <w:rPr>
          <w:rFonts w:ascii="Arial" w:hAnsi="Arial" w:cs="Arial"/>
          <w:szCs w:val="22"/>
        </w:rPr>
        <w:t>.</w:t>
      </w:r>
      <w:r w:rsidR="00B66F52" w:rsidRPr="00B91741">
        <w:rPr>
          <w:rFonts w:ascii="Arial" w:hAnsi="Arial" w:cs="Arial"/>
          <w:szCs w:val="22"/>
        </w:rPr>
        <w:t xml:space="preserve">  Polling places will be open from 7:00 a.m. until 8:00 p.m. on Election Day.</w:t>
      </w:r>
    </w:p>
    <w:p w14:paraId="3E5BA5AF" w14:textId="77777777" w:rsidR="00F373CE" w:rsidRPr="00B91741" w:rsidRDefault="00F373CE" w:rsidP="00B66F52">
      <w:pPr>
        <w:jc w:val="both"/>
        <w:rPr>
          <w:rFonts w:ascii="Arial" w:hAnsi="Arial" w:cs="Arial"/>
          <w:szCs w:val="22"/>
        </w:rPr>
      </w:pPr>
    </w:p>
    <w:p w14:paraId="727A7770" w14:textId="77777777" w:rsidR="00BE7C7F" w:rsidRPr="00B91741" w:rsidRDefault="00BE7C7F" w:rsidP="00BE7C7F">
      <w:pPr>
        <w:jc w:val="both"/>
        <w:rPr>
          <w:rFonts w:ascii="Arial" w:hAnsi="Arial" w:cs="Arial"/>
          <w:szCs w:val="22"/>
        </w:rPr>
      </w:pPr>
    </w:p>
    <w:tbl>
      <w:tblPr>
        <w:tblW w:w="0" w:type="auto"/>
        <w:jc w:val="center"/>
        <w:tblLayout w:type="fixed"/>
        <w:tblCellMar>
          <w:left w:w="216" w:type="dxa"/>
          <w:right w:w="216" w:type="dxa"/>
        </w:tblCellMar>
        <w:tblLook w:val="0000" w:firstRow="0" w:lastRow="0" w:firstColumn="0" w:lastColumn="0" w:noHBand="0" w:noVBand="0"/>
      </w:tblPr>
      <w:tblGrid>
        <w:gridCol w:w="6037"/>
        <w:gridCol w:w="1132"/>
      </w:tblGrid>
      <w:tr w:rsidR="004864EF" w:rsidRPr="00B91741" w14:paraId="666D53F6" w14:textId="77777777" w:rsidTr="004F4662">
        <w:trPr>
          <w:cantSplit/>
          <w:trHeight w:hRule="exact" w:val="1175"/>
          <w:jc w:val="center"/>
        </w:trPr>
        <w:tc>
          <w:tcPr>
            <w:tcW w:w="6037" w:type="dxa"/>
            <w:vMerge w:val="restart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  <w:vAlign w:val="center"/>
          </w:tcPr>
          <w:p w14:paraId="6FB99D17" w14:textId="77777777" w:rsidR="007E00EC" w:rsidRPr="00B91741" w:rsidRDefault="007E00EC" w:rsidP="007E00EC">
            <w:pPr>
              <w:spacing w:before="100" w:beforeAutospacing="1" w:after="100" w:afterAutospacing="1" w:line="252" w:lineRule="auto"/>
              <w:jc w:val="both"/>
              <w:rPr>
                <w:rFonts w:ascii="Arial" w:eastAsia="Aptos" w:hAnsi="Arial" w:cs="Arial"/>
                <w:sz w:val="24"/>
                <w:szCs w:val="24"/>
                <w14:ligatures w14:val="standardContextual"/>
              </w:rPr>
            </w:pPr>
            <w:r w:rsidRPr="00B91741">
              <w:rPr>
                <w:rFonts w:ascii="Arial" w:eastAsia="Aptos" w:hAnsi="Arial" w:cs="Arial"/>
                <w:sz w:val="24"/>
                <w:szCs w:val="24"/>
                <w14:ligatures w14:val="standardContextual"/>
              </w:rPr>
              <w:t>To provide funding that stays in Manteca to benefit residents, used for street and traffic improvements</w:t>
            </w:r>
            <w:r w:rsidRPr="00B91741">
              <w:rPr>
                <w:rFonts w:ascii="Arial" w:eastAsia="Aptos" w:hAnsi="Arial" w:cs="Arial"/>
                <w:color w:val="000000"/>
                <w:sz w:val="24"/>
                <w:szCs w:val="24"/>
                <w14:ligatures w14:val="standardContextual"/>
              </w:rPr>
              <w:t xml:space="preserve"> (including potholes)</w:t>
            </w:r>
            <w:r w:rsidRPr="00B91741">
              <w:rPr>
                <w:rFonts w:ascii="Arial" w:eastAsia="Aptos" w:hAnsi="Arial" w:cs="Arial"/>
                <w:sz w:val="24"/>
                <w:szCs w:val="24"/>
                <w14:ligatures w14:val="standardContextual"/>
              </w:rPr>
              <w:t>, job creation, local business support, homeless services, youth services, enhance public safety facilities and services, and other quality of life services, shall the City enact a temporary ¾-cent increase in sales tax (from 8.25% to 9%), for 20 years, generating approximately $13 million annually, with mandatory annual audits and review of expenditures through a citizens’ oversight committee.</w:t>
            </w:r>
          </w:p>
          <w:p w14:paraId="73FB476F" w14:textId="77777777" w:rsidR="004864EF" w:rsidRPr="00B91741" w:rsidRDefault="004864EF" w:rsidP="004864EF">
            <w:pPr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9F0655D" w14:textId="77777777" w:rsidR="004864EF" w:rsidRPr="00B91741" w:rsidRDefault="004864EF" w:rsidP="004864EF">
            <w:pPr>
              <w:jc w:val="both"/>
              <w:rPr>
                <w:rFonts w:ascii="Arial" w:hAnsi="Arial" w:cs="Arial"/>
                <w:b/>
                <w:bCs/>
                <w:szCs w:val="22"/>
              </w:rPr>
            </w:pPr>
            <w:r w:rsidRPr="00B91741">
              <w:rPr>
                <w:rFonts w:ascii="Arial" w:hAnsi="Arial" w:cs="Arial"/>
                <w:b/>
                <w:bCs/>
                <w:szCs w:val="22"/>
              </w:rPr>
              <w:t>YES</w:t>
            </w:r>
          </w:p>
        </w:tc>
      </w:tr>
      <w:tr w:rsidR="004864EF" w:rsidRPr="00B91741" w14:paraId="4A2BF819" w14:textId="77777777" w:rsidTr="004F4662">
        <w:trPr>
          <w:cantSplit/>
          <w:trHeight w:hRule="exact" w:val="1952"/>
          <w:jc w:val="center"/>
        </w:trPr>
        <w:tc>
          <w:tcPr>
            <w:tcW w:w="6037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3AE088" w14:textId="77777777" w:rsidR="004864EF" w:rsidRPr="00B91741" w:rsidRDefault="004864EF" w:rsidP="004864EF">
            <w:pPr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1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C484EA" w14:textId="77777777" w:rsidR="004864EF" w:rsidRPr="00B91741" w:rsidRDefault="004864EF" w:rsidP="004864EF">
            <w:pPr>
              <w:jc w:val="both"/>
              <w:rPr>
                <w:rFonts w:ascii="Arial" w:hAnsi="Arial" w:cs="Arial"/>
                <w:b/>
                <w:bCs/>
                <w:szCs w:val="22"/>
              </w:rPr>
            </w:pPr>
            <w:r w:rsidRPr="00B91741">
              <w:rPr>
                <w:rFonts w:ascii="Arial" w:hAnsi="Arial" w:cs="Arial"/>
                <w:b/>
                <w:bCs/>
                <w:szCs w:val="22"/>
              </w:rPr>
              <w:t>NO</w:t>
            </w:r>
          </w:p>
        </w:tc>
      </w:tr>
    </w:tbl>
    <w:p w14:paraId="76710F4A" w14:textId="77777777" w:rsidR="00AD523E" w:rsidRPr="00B91741" w:rsidRDefault="00AD523E" w:rsidP="006D6F3A">
      <w:pPr>
        <w:jc w:val="both"/>
        <w:rPr>
          <w:rFonts w:ascii="Arial" w:hAnsi="Arial" w:cs="Arial"/>
          <w:bCs/>
          <w:szCs w:val="22"/>
        </w:rPr>
      </w:pPr>
    </w:p>
    <w:p w14:paraId="40271D04" w14:textId="77777777" w:rsidR="008C23F9" w:rsidRPr="00B91741" w:rsidRDefault="008C23F9" w:rsidP="006D6F3A">
      <w:pPr>
        <w:jc w:val="both"/>
        <w:rPr>
          <w:rFonts w:ascii="Arial" w:hAnsi="Arial" w:cs="Arial"/>
          <w:szCs w:val="22"/>
        </w:rPr>
      </w:pPr>
    </w:p>
    <w:p w14:paraId="10B3F1C1" w14:textId="0EA0A77E" w:rsidR="00B10CAC" w:rsidRPr="00B91741" w:rsidRDefault="007319D4" w:rsidP="006D6F3A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/s/ Cassandra Candini-Tilton</w:t>
      </w:r>
    </w:p>
    <w:p w14:paraId="571D31EC" w14:textId="77777777" w:rsidR="00FA2D24" w:rsidRPr="00B91741" w:rsidRDefault="00FA2D24" w:rsidP="00FA2D24">
      <w:pPr>
        <w:rPr>
          <w:rFonts w:ascii="Arial" w:hAnsi="Arial" w:cs="Arial"/>
          <w:szCs w:val="22"/>
        </w:rPr>
      </w:pPr>
      <w:r w:rsidRPr="00B91741">
        <w:rPr>
          <w:rFonts w:ascii="Arial" w:hAnsi="Arial" w:cs="Arial"/>
          <w:szCs w:val="22"/>
        </w:rPr>
        <w:t>___________________________</w:t>
      </w:r>
    </w:p>
    <w:p w14:paraId="16111D01" w14:textId="77777777" w:rsidR="00FA2D24" w:rsidRPr="00B91741" w:rsidRDefault="00FA2D24" w:rsidP="00FA2D24">
      <w:pPr>
        <w:rPr>
          <w:rFonts w:ascii="Arial" w:hAnsi="Arial" w:cs="Arial"/>
          <w:szCs w:val="22"/>
        </w:rPr>
      </w:pPr>
      <w:r w:rsidRPr="00B91741">
        <w:rPr>
          <w:rFonts w:ascii="Arial" w:hAnsi="Arial" w:cs="Arial"/>
          <w:szCs w:val="22"/>
        </w:rPr>
        <w:t>CASSANDRA CANDINI-TILTON</w:t>
      </w:r>
    </w:p>
    <w:p w14:paraId="299262EA" w14:textId="77777777" w:rsidR="00FA2D24" w:rsidRPr="00B91741" w:rsidRDefault="00FA2D24" w:rsidP="00FA2D24">
      <w:pPr>
        <w:rPr>
          <w:rFonts w:ascii="Arial" w:hAnsi="Arial" w:cs="Arial"/>
          <w:szCs w:val="22"/>
        </w:rPr>
      </w:pPr>
      <w:r w:rsidRPr="00B91741">
        <w:rPr>
          <w:rFonts w:ascii="Arial" w:hAnsi="Arial" w:cs="Arial"/>
          <w:szCs w:val="22"/>
        </w:rPr>
        <w:t>CITY CLERK</w:t>
      </w:r>
    </w:p>
    <w:p w14:paraId="6FE983A5" w14:textId="77777777" w:rsidR="00FA2D24" w:rsidRPr="00B91741" w:rsidRDefault="00FA2D24" w:rsidP="00FA2D24">
      <w:pPr>
        <w:rPr>
          <w:rFonts w:ascii="Arial" w:hAnsi="Arial" w:cs="Arial"/>
          <w:szCs w:val="22"/>
        </w:rPr>
      </w:pPr>
    </w:p>
    <w:p w14:paraId="6C6C4C92" w14:textId="77777777" w:rsidR="00FA2D24" w:rsidRPr="00B91741" w:rsidRDefault="00FA2D24" w:rsidP="00FA2D24">
      <w:pPr>
        <w:rPr>
          <w:rFonts w:ascii="Arial" w:hAnsi="Arial" w:cs="Arial"/>
          <w:szCs w:val="22"/>
        </w:rPr>
      </w:pPr>
      <w:r w:rsidRPr="00B91741">
        <w:rPr>
          <w:rFonts w:ascii="Arial" w:hAnsi="Arial" w:cs="Arial"/>
          <w:szCs w:val="22"/>
        </w:rPr>
        <w:t>Date: October 24, 2024</w:t>
      </w:r>
    </w:p>
    <w:p w14:paraId="771C2988" w14:textId="77777777" w:rsidR="00155F6B" w:rsidRPr="00B91741" w:rsidRDefault="00155F6B" w:rsidP="00465AC7">
      <w:pPr>
        <w:jc w:val="both"/>
        <w:rPr>
          <w:rFonts w:ascii="Arial" w:hAnsi="Arial" w:cs="Arial"/>
          <w:sz w:val="24"/>
          <w:szCs w:val="24"/>
          <w:lang w:val="es-ES"/>
        </w:rPr>
      </w:pPr>
    </w:p>
    <w:sectPr w:rsidR="00155F6B" w:rsidRPr="00B91741" w:rsidSect="00680444">
      <w:footnotePr>
        <w:pos w:val="sectEnd"/>
      </w:footnotePr>
      <w:endnotePr>
        <w:numFmt w:val="decimal"/>
        <w:numStart w:val="0"/>
      </w:endnotePr>
      <w:pgSz w:w="12240" w:h="15840" w:code="1"/>
      <w:pgMar w:top="144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pprplGoth Cn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chitecture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DellaRobbia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301480"/>
    <w:multiLevelType w:val="singleLevel"/>
    <w:tmpl w:val="2E582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891260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761"/>
    <w:rsid w:val="000647F7"/>
    <w:rsid w:val="00095EEE"/>
    <w:rsid w:val="000C1BC6"/>
    <w:rsid w:val="000E703C"/>
    <w:rsid w:val="000F01D3"/>
    <w:rsid w:val="00101F79"/>
    <w:rsid w:val="00111BE2"/>
    <w:rsid w:val="0011703B"/>
    <w:rsid w:val="00154230"/>
    <w:rsid w:val="00155F6B"/>
    <w:rsid w:val="00165758"/>
    <w:rsid w:val="001811C5"/>
    <w:rsid w:val="00184DDA"/>
    <w:rsid w:val="0019707F"/>
    <w:rsid w:val="001A51F7"/>
    <w:rsid w:val="001D32D8"/>
    <w:rsid w:val="001E1305"/>
    <w:rsid w:val="00210AF1"/>
    <w:rsid w:val="00221A3F"/>
    <w:rsid w:val="00227104"/>
    <w:rsid w:val="00254348"/>
    <w:rsid w:val="002662C3"/>
    <w:rsid w:val="002A2E72"/>
    <w:rsid w:val="002C4FB7"/>
    <w:rsid w:val="002E2A7D"/>
    <w:rsid w:val="00302DFF"/>
    <w:rsid w:val="0031548E"/>
    <w:rsid w:val="00382B72"/>
    <w:rsid w:val="003D7021"/>
    <w:rsid w:val="003E47E3"/>
    <w:rsid w:val="00403277"/>
    <w:rsid w:val="00416288"/>
    <w:rsid w:val="00460FD7"/>
    <w:rsid w:val="00464C83"/>
    <w:rsid w:val="00465AC7"/>
    <w:rsid w:val="00472AD8"/>
    <w:rsid w:val="004864EF"/>
    <w:rsid w:val="0049619E"/>
    <w:rsid w:val="004D7D76"/>
    <w:rsid w:val="004F4662"/>
    <w:rsid w:val="0050064D"/>
    <w:rsid w:val="00510CA5"/>
    <w:rsid w:val="00515FFD"/>
    <w:rsid w:val="00544B59"/>
    <w:rsid w:val="005727E9"/>
    <w:rsid w:val="005843A8"/>
    <w:rsid w:val="005B2960"/>
    <w:rsid w:val="005C7811"/>
    <w:rsid w:val="006438F6"/>
    <w:rsid w:val="006552A3"/>
    <w:rsid w:val="00680444"/>
    <w:rsid w:val="00681F86"/>
    <w:rsid w:val="00685B26"/>
    <w:rsid w:val="006A154F"/>
    <w:rsid w:val="006A4539"/>
    <w:rsid w:val="006A66F0"/>
    <w:rsid w:val="006B2784"/>
    <w:rsid w:val="006D6F3A"/>
    <w:rsid w:val="007046FF"/>
    <w:rsid w:val="007319D4"/>
    <w:rsid w:val="007831B0"/>
    <w:rsid w:val="007A7F4E"/>
    <w:rsid w:val="007E00EC"/>
    <w:rsid w:val="007E223D"/>
    <w:rsid w:val="007E6370"/>
    <w:rsid w:val="008335F4"/>
    <w:rsid w:val="008431DF"/>
    <w:rsid w:val="008A728C"/>
    <w:rsid w:val="008C23F9"/>
    <w:rsid w:val="008D7B4B"/>
    <w:rsid w:val="008F00D9"/>
    <w:rsid w:val="0090794A"/>
    <w:rsid w:val="00950F39"/>
    <w:rsid w:val="00962761"/>
    <w:rsid w:val="00963E6A"/>
    <w:rsid w:val="00972129"/>
    <w:rsid w:val="009A4605"/>
    <w:rsid w:val="009A6A5B"/>
    <w:rsid w:val="009B38A7"/>
    <w:rsid w:val="009C6E42"/>
    <w:rsid w:val="00A0652F"/>
    <w:rsid w:val="00A3172A"/>
    <w:rsid w:val="00A63F5A"/>
    <w:rsid w:val="00AA76B8"/>
    <w:rsid w:val="00AC6C5C"/>
    <w:rsid w:val="00AD523E"/>
    <w:rsid w:val="00AE162A"/>
    <w:rsid w:val="00B10CAC"/>
    <w:rsid w:val="00B3177D"/>
    <w:rsid w:val="00B31BF2"/>
    <w:rsid w:val="00B54CEB"/>
    <w:rsid w:val="00B60893"/>
    <w:rsid w:val="00B66F52"/>
    <w:rsid w:val="00B86E2E"/>
    <w:rsid w:val="00B91741"/>
    <w:rsid w:val="00BB20A2"/>
    <w:rsid w:val="00BC1184"/>
    <w:rsid w:val="00BC2167"/>
    <w:rsid w:val="00BD2B4C"/>
    <w:rsid w:val="00BD61F8"/>
    <w:rsid w:val="00BD634B"/>
    <w:rsid w:val="00BE1F09"/>
    <w:rsid w:val="00BE7C7F"/>
    <w:rsid w:val="00BF32BE"/>
    <w:rsid w:val="00C50828"/>
    <w:rsid w:val="00C75FB2"/>
    <w:rsid w:val="00C8591E"/>
    <w:rsid w:val="00CE113E"/>
    <w:rsid w:val="00CF1D28"/>
    <w:rsid w:val="00D129E8"/>
    <w:rsid w:val="00D255A2"/>
    <w:rsid w:val="00DD0A79"/>
    <w:rsid w:val="00DD124B"/>
    <w:rsid w:val="00DD6763"/>
    <w:rsid w:val="00DD7014"/>
    <w:rsid w:val="00E01036"/>
    <w:rsid w:val="00E04A97"/>
    <w:rsid w:val="00E15319"/>
    <w:rsid w:val="00E213F1"/>
    <w:rsid w:val="00E306D7"/>
    <w:rsid w:val="00E71275"/>
    <w:rsid w:val="00E94993"/>
    <w:rsid w:val="00EA354B"/>
    <w:rsid w:val="00EB78A9"/>
    <w:rsid w:val="00EC26BE"/>
    <w:rsid w:val="00EC3443"/>
    <w:rsid w:val="00EC717D"/>
    <w:rsid w:val="00F0276A"/>
    <w:rsid w:val="00F25C45"/>
    <w:rsid w:val="00F373CE"/>
    <w:rsid w:val="00FA2D24"/>
    <w:rsid w:val="00FD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FA5DF"/>
  <w15:docId w15:val="{B09BDEB4-D0C1-45C9-84A9-231CF6122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0444"/>
    <w:rPr>
      <w:rFonts w:ascii="Times New Roman" w:hAnsi="Times New Roman"/>
      <w:sz w:val="22"/>
    </w:rPr>
  </w:style>
  <w:style w:type="paragraph" w:styleId="Heading1">
    <w:name w:val="heading 1"/>
    <w:basedOn w:val="Normal"/>
    <w:next w:val="Normal"/>
    <w:qFormat/>
    <w:rsid w:val="00680444"/>
    <w:pPr>
      <w:keepNext/>
      <w:outlineLvl w:val="0"/>
    </w:pPr>
    <w:rPr>
      <w:rFonts w:ascii="CopprplGoth Cn BT" w:hAnsi="CopprplGoth Cn BT"/>
      <w:sz w:val="24"/>
    </w:rPr>
  </w:style>
  <w:style w:type="paragraph" w:styleId="Heading2">
    <w:name w:val="heading 2"/>
    <w:basedOn w:val="Normal"/>
    <w:next w:val="Normal"/>
    <w:qFormat/>
    <w:rsid w:val="00680444"/>
    <w:pPr>
      <w:keepNext/>
      <w:jc w:val="center"/>
      <w:outlineLvl w:val="1"/>
    </w:pPr>
    <w:rPr>
      <w:rFonts w:ascii="CopprplGoth Cn BT" w:hAnsi="CopprplGoth Cn BT"/>
      <w:sz w:val="24"/>
    </w:rPr>
  </w:style>
  <w:style w:type="paragraph" w:styleId="Heading3">
    <w:name w:val="heading 3"/>
    <w:basedOn w:val="Normal"/>
    <w:next w:val="Normal"/>
    <w:qFormat/>
    <w:rsid w:val="00680444"/>
    <w:pPr>
      <w:keepNext/>
      <w:jc w:val="center"/>
      <w:outlineLvl w:val="2"/>
    </w:pPr>
    <w:rPr>
      <w:rFonts w:ascii="CopprplGoth Cn BT" w:hAnsi="CopprplGoth Cn BT"/>
      <w:sz w:val="40"/>
    </w:rPr>
  </w:style>
  <w:style w:type="paragraph" w:styleId="Heading4">
    <w:name w:val="heading 4"/>
    <w:basedOn w:val="Normal"/>
    <w:next w:val="Normal"/>
    <w:qFormat/>
    <w:rsid w:val="00680444"/>
    <w:pPr>
      <w:keepNext/>
      <w:jc w:val="center"/>
      <w:outlineLvl w:val="3"/>
    </w:pPr>
    <w:rPr>
      <w:rFonts w:ascii="Architecture" w:hAnsi="Architecture"/>
      <w:b/>
    </w:rPr>
  </w:style>
  <w:style w:type="paragraph" w:styleId="Heading5">
    <w:name w:val="heading 5"/>
    <w:basedOn w:val="Normal"/>
    <w:next w:val="Normal"/>
    <w:qFormat/>
    <w:rsid w:val="00680444"/>
    <w:pPr>
      <w:keepNext/>
      <w:jc w:val="center"/>
      <w:outlineLvl w:val="4"/>
    </w:pPr>
    <w:rPr>
      <w:rFonts w:ascii="DellaRobbia BT" w:hAnsi="DellaRobbia BT"/>
      <w:b/>
      <w:sz w:val="32"/>
    </w:rPr>
  </w:style>
  <w:style w:type="paragraph" w:styleId="Heading6">
    <w:name w:val="heading 6"/>
    <w:basedOn w:val="Normal"/>
    <w:next w:val="Normal"/>
    <w:qFormat/>
    <w:rsid w:val="00680444"/>
    <w:pPr>
      <w:keepNext/>
      <w:jc w:val="both"/>
      <w:outlineLvl w:val="5"/>
    </w:pPr>
    <w:rPr>
      <w:rFonts w:ascii="DellaRobbia BT" w:hAnsi="DellaRobbia BT"/>
      <w:b/>
    </w:rPr>
  </w:style>
  <w:style w:type="paragraph" w:styleId="Heading7">
    <w:name w:val="heading 7"/>
    <w:basedOn w:val="Normal"/>
    <w:next w:val="Normal"/>
    <w:link w:val="Heading7Char"/>
    <w:qFormat/>
    <w:rsid w:val="00680444"/>
    <w:pPr>
      <w:keepNext/>
      <w:outlineLvl w:val="6"/>
    </w:pPr>
    <w:rPr>
      <w:rFonts w:ascii="CopprplGoth Cn BT" w:hAnsi="CopprplGoth Cn BT"/>
      <w:sz w:val="28"/>
    </w:rPr>
  </w:style>
  <w:style w:type="paragraph" w:styleId="Heading8">
    <w:name w:val="heading 8"/>
    <w:basedOn w:val="Normal"/>
    <w:next w:val="Normal"/>
    <w:qFormat/>
    <w:rsid w:val="00680444"/>
    <w:pPr>
      <w:keepNext/>
      <w:jc w:val="both"/>
      <w:outlineLvl w:val="7"/>
    </w:pPr>
    <w:rPr>
      <w:rFonts w:ascii="CopprplGoth Cn BT" w:hAnsi="CopprplGoth Cn BT"/>
      <w:sz w:val="28"/>
    </w:rPr>
  </w:style>
  <w:style w:type="paragraph" w:styleId="Heading9">
    <w:name w:val="heading 9"/>
    <w:basedOn w:val="Normal"/>
    <w:next w:val="Normal"/>
    <w:qFormat/>
    <w:rsid w:val="00680444"/>
    <w:pPr>
      <w:keepNext/>
      <w:jc w:val="center"/>
      <w:outlineLvl w:val="8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80444"/>
    <w:pPr>
      <w:jc w:val="center"/>
    </w:pPr>
    <w:rPr>
      <w:b/>
      <w:sz w:val="28"/>
    </w:rPr>
  </w:style>
  <w:style w:type="paragraph" w:styleId="BodyText">
    <w:name w:val="Body Text"/>
    <w:basedOn w:val="Normal"/>
    <w:rsid w:val="00680444"/>
    <w:pPr>
      <w:jc w:val="both"/>
    </w:pPr>
    <w:rPr>
      <w:sz w:val="24"/>
    </w:rPr>
  </w:style>
  <w:style w:type="paragraph" w:styleId="BodyText2">
    <w:name w:val="Body Text 2"/>
    <w:basedOn w:val="Normal"/>
    <w:rsid w:val="00680444"/>
    <w:pPr>
      <w:jc w:val="center"/>
    </w:pPr>
    <w:rPr>
      <w:b/>
      <w:sz w:val="24"/>
    </w:rPr>
  </w:style>
  <w:style w:type="character" w:styleId="Hyperlink">
    <w:name w:val="Hyperlink"/>
    <w:basedOn w:val="DefaultParagraphFont"/>
    <w:rsid w:val="006D6F3A"/>
    <w:rPr>
      <w:color w:val="0000FF"/>
      <w:u w:val="single"/>
    </w:rPr>
  </w:style>
  <w:style w:type="paragraph" w:styleId="BalloonText">
    <w:name w:val="Balloon Text"/>
    <w:basedOn w:val="Normal"/>
    <w:semiHidden/>
    <w:rsid w:val="006438F6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111BE2"/>
    <w:rPr>
      <w:rFonts w:ascii="CopprplGoth Cn BT" w:hAnsi="CopprplGoth Cn B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48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by County Clerk</vt:lpstr>
    </vt:vector>
  </TitlesOfParts>
  <Company>County of Butte</Company>
  <LinksUpToDate>false</LinksUpToDate>
  <CharactersWithSpaces>1006</CharactersWithSpaces>
  <SharedDoc>false</SharedDoc>
  <HLinks>
    <vt:vector size="6" baseType="variant">
      <vt:variant>
        <vt:i4>6881335</vt:i4>
      </vt:variant>
      <vt:variant>
        <vt:i4>0</vt:i4>
      </vt:variant>
      <vt:variant>
        <vt:i4>0</vt:i4>
      </vt:variant>
      <vt:variant>
        <vt:i4>5</vt:i4>
      </vt:variant>
      <vt:variant>
        <vt:lpwstr>http://clerk-recorder.buttecounty.net/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by County Clerk</dc:title>
  <dc:subject/>
  <dc:creator>Cheri Edwards</dc:creator>
  <cp:keywords/>
  <cp:lastModifiedBy>Cassandra Tilton</cp:lastModifiedBy>
  <cp:revision>4</cp:revision>
  <cp:lastPrinted>2014-07-31T22:24:00Z</cp:lastPrinted>
  <dcterms:created xsi:type="dcterms:W3CDTF">2024-10-23T18:46:00Z</dcterms:created>
  <dcterms:modified xsi:type="dcterms:W3CDTF">2024-10-25T16:51:00Z</dcterms:modified>
</cp:coreProperties>
</file>